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8C" w:rsidRDefault="00C5508C" w:rsidP="00C5508C">
      <w:pPr>
        <w:pStyle w:val="Normlnweb"/>
        <w:spacing w:before="0" w:beforeAutospacing="0" w:after="0" w:afterAutospacing="0" w:line="450" w:lineRule="atLeast"/>
        <w:rPr>
          <w:rFonts w:ascii="Arial" w:hAnsi="Arial" w:cs="Arial"/>
          <w:color w:val="595959"/>
          <w:sz w:val="27"/>
          <w:szCs w:val="27"/>
        </w:rPr>
      </w:pPr>
      <w:r>
        <w:rPr>
          <w:rStyle w:val="Siln"/>
          <w:rFonts w:ascii="Arial" w:hAnsi="Arial" w:cs="Arial"/>
          <w:color w:val="595959"/>
          <w:spacing w:val="-3"/>
          <w:sz w:val="36"/>
          <w:szCs w:val="36"/>
        </w:rPr>
        <w:t>Činnosti školního metodika prevence jsou vymezeny ve vyhlášce č. 72/2005 Sb., o poskytování poradenských služeb ve školách a školských poradenských zařízeních, ve znění pozdějších předpisů.</w:t>
      </w:r>
    </w:p>
    <w:p w:rsidR="00C5508C" w:rsidRDefault="00C5508C" w:rsidP="00C5508C">
      <w:pPr>
        <w:pStyle w:val="Normlnweb"/>
        <w:spacing w:before="0" w:beforeAutospacing="0" w:after="0" w:afterAutospacing="0" w:line="450" w:lineRule="atLeast"/>
        <w:rPr>
          <w:rFonts w:ascii="Arial" w:hAnsi="Arial" w:cs="Arial"/>
          <w:color w:val="595959"/>
          <w:sz w:val="27"/>
          <w:szCs w:val="27"/>
        </w:rPr>
      </w:pPr>
      <w:r>
        <w:rPr>
          <w:rFonts w:ascii="Arial" w:hAnsi="Arial" w:cs="Arial"/>
          <w:color w:val="595959"/>
          <w:sz w:val="27"/>
          <w:szCs w:val="27"/>
        </w:rPr>
        <w:t>Školní metodik prevence zajišťuje metodickou, koordinační a poradenskou činnost v problematice prevence rizikového chování, jako jsou např. šikana, užívání návykových a psychotropních látek, záškoláctví, agresivita, rizikové sexuální chování, rizika školního neúspěchu aj. Zvyšuje všeobecnou informovanost mezi rodiči, učiteli a žáky. Úzce spolupracuje s třídními učiteli a podporuje bezpečné a zdravé klima ve třídě a ve škole. Vyhodnocuje varovné signály spojené s možností výskytu rizikového chování a poskytuje poradenskou činnost. Podílí se na tvorbě a naplňování Minimálního preventivního programu. Organizuje přednášky a besedy spojené s uvedenou problematikou.</w:t>
      </w:r>
    </w:p>
    <w:p w:rsidR="006A1263" w:rsidRDefault="006A1263">
      <w:bookmarkStart w:id="0" w:name="_GoBack"/>
      <w:bookmarkEnd w:id="0"/>
    </w:p>
    <w:sectPr w:rsidR="006A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C"/>
    <w:rsid w:val="006A1263"/>
    <w:rsid w:val="00C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66E7-1220-4654-9618-A40EEA8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5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42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765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Blanka</dc:creator>
  <cp:keywords/>
  <dc:description/>
  <cp:lastModifiedBy>Kubíková Blanka</cp:lastModifiedBy>
  <cp:revision>2</cp:revision>
  <dcterms:created xsi:type="dcterms:W3CDTF">2023-08-30T09:46:00Z</dcterms:created>
  <dcterms:modified xsi:type="dcterms:W3CDTF">2023-08-30T09:47:00Z</dcterms:modified>
</cp:coreProperties>
</file>